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rPr>
          <w:rFonts w:ascii="Times New Roman" w:hAnsi="Times New Roman" w:eastAsia="宋体" w:cs="Times New Roman"/>
          <w:sz w:val="28"/>
          <w:szCs w:val="28"/>
        </w:rPr>
      </w:pPr>
      <w:r>
        <w:rPr>
          <w:rFonts w:hint="eastAsia" w:ascii="微软雅黑" w:hAnsi="微软雅黑" w:eastAsia="微软雅黑"/>
          <w:b/>
          <w:sz w:val="28"/>
          <w:szCs w:val="28"/>
        </w:rPr>
        <w:t>项目名称：</w:t>
      </w:r>
      <w:r>
        <w:rPr>
          <w:rFonts w:hint="eastAsia" w:ascii="Times New Roman" w:hAnsi="Times New Roman" w:eastAsia="宋体" w:cs="Times New Roman"/>
          <w:sz w:val="28"/>
          <w:szCs w:val="28"/>
        </w:rPr>
        <w:t>挡板内构件强化气固流态化反应过程的基础研究</w:t>
      </w:r>
    </w:p>
    <w:p>
      <w:pPr>
        <w:spacing w:before="312" w:beforeLines="100" w:after="312" w:afterLines="100"/>
        <w:rPr>
          <w:rFonts w:ascii="Times New Roman" w:hAnsi="Times New Roman" w:eastAsia="宋体" w:cs="Times New Roman"/>
          <w:sz w:val="28"/>
          <w:szCs w:val="28"/>
        </w:rPr>
      </w:pPr>
      <w:r>
        <w:rPr>
          <w:rFonts w:hint="eastAsia" w:ascii="微软雅黑" w:hAnsi="微软雅黑" w:eastAsia="微软雅黑"/>
          <w:b/>
          <w:sz w:val="28"/>
          <w:szCs w:val="28"/>
        </w:rPr>
        <w:t>公示时间：</w:t>
      </w:r>
      <w:r>
        <w:rPr>
          <w:rFonts w:hint="eastAsia" w:ascii="Times New Roman" w:hAnsi="Times New Roman" w:eastAsia="宋体" w:cs="Times New Roman"/>
          <w:sz w:val="28"/>
          <w:szCs w:val="28"/>
        </w:rPr>
        <w:t>2</w:t>
      </w:r>
      <w:r>
        <w:rPr>
          <w:rFonts w:ascii="Times New Roman" w:hAnsi="Times New Roman" w:eastAsia="宋体" w:cs="Times New Roman"/>
          <w:sz w:val="28"/>
          <w:szCs w:val="28"/>
        </w:rPr>
        <w:t>024</w:t>
      </w:r>
      <w:r>
        <w:rPr>
          <w:rFonts w:hint="eastAsia" w:ascii="Times New Roman" w:hAnsi="Times New Roman" w:eastAsia="宋体" w:cs="Times New Roman"/>
          <w:sz w:val="28"/>
          <w:szCs w:val="28"/>
        </w:rPr>
        <w:t>年5月</w:t>
      </w:r>
      <w:r>
        <w:rPr>
          <w:rFonts w:ascii="Times New Roman" w:hAnsi="Times New Roman" w:eastAsia="宋体" w:cs="Times New Roman"/>
          <w:sz w:val="28"/>
          <w:szCs w:val="28"/>
        </w:rPr>
        <w:t>17</w:t>
      </w:r>
      <w:r>
        <w:rPr>
          <w:rFonts w:hint="eastAsia" w:ascii="Times New Roman" w:hAnsi="Times New Roman" w:eastAsia="宋体" w:cs="Times New Roman"/>
          <w:sz w:val="28"/>
          <w:szCs w:val="28"/>
        </w:rPr>
        <w:t xml:space="preserve">日 至 </w:t>
      </w:r>
      <w:r>
        <w:rPr>
          <w:rFonts w:ascii="Times New Roman" w:hAnsi="Times New Roman" w:eastAsia="宋体" w:cs="Times New Roman"/>
          <w:sz w:val="28"/>
          <w:szCs w:val="28"/>
        </w:rPr>
        <w:t>5</w:t>
      </w:r>
      <w:r>
        <w:rPr>
          <w:rFonts w:hint="eastAsia" w:ascii="Times New Roman" w:hAnsi="Times New Roman" w:eastAsia="宋体" w:cs="Times New Roman"/>
          <w:sz w:val="28"/>
          <w:szCs w:val="28"/>
        </w:rPr>
        <w:t>月</w:t>
      </w:r>
      <w:r>
        <w:rPr>
          <w:rFonts w:ascii="Times New Roman" w:hAnsi="Times New Roman" w:eastAsia="宋体" w:cs="Times New Roman"/>
          <w:sz w:val="28"/>
          <w:szCs w:val="28"/>
        </w:rPr>
        <w:t>23</w:t>
      </w:r>
      <w:r>
        <w:rPr>
          <w:rFonts w:hint="eastAsia" w:ascii="Times New Roman" w:hAnsi="Times New Roman" w:eastAsia="宋体" w:cs="Times New Roman"/>
          <w:sz w:val="28"/>
          <w:szCs w:val="28"/>
        </w:rPr>
        <w:t>日</w:t>
      </w:r>
    </w:p>
    <w:p>
      <w:pPr>
        <w:spacing w:before="312" w:beforeLines="100" w:after="312" w:afterLines="100"/>
        <w:rPr>
          <w:rFonts w:ascii="微软雅黑" w:hAnsi="微软雅黑" w:eastAsia="微软雅黑"/>
          <w:b/>
          <w:sz w:val="28"/>
          <w:szCs w:val="28"/>
        </w:rPr>
      </w:pPr>
      <w:r>
        <w:rPr>
          <w:rFonts w:hint="eastAsia" w:ascii="微软雅黑" w:hAnsi="微软雅黑" w:eastAsia="微软雅黑"/>
          <w:b/>
          <w:sz w:val="28"/>
          <w:szCs w:val="28"/>
        </w:rPr>
        <w:t>项目简介：</w:t>
      </w:r>
    </w:p>
    <w:p>
      <w:pPr>
        <w:spacing w:before="312" w:beforeLines="100" w:after="312" w:afterLines="100"/>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流化床反应器工业应用广泛，是很多国民经济核心工艺过程的关键设备。本团队围绕石油化工催化裂化装置中的流化床反应过程强化问题，以开发高效可靠的流化床内构件技术为目标，近二十年长期深耕于A类颗粒挡板流化床的基础研究和应用研究，在国内外化工领域高水平期刊发表论文40篇，参编英文专著1部，丰富和完善了挡板流化床领域基础研究的知识结构，取得了多项国内外学术界关注的学术新成果；开发了以Crosser格栅为代表的多项挡板流化床反应过程强化新技术，获中国发明专利授权5件，成功在</w:t>
      </w:r>
      <w:bookmarkStart w:id="3" w:name="_GoBack"/>
      <w:r>
        <w:rPr>
          <w:rFonts w:ascii="Times New Roman" w:hAnsi="Times New Roman" w:eastAsia="宋体" w:cs="Times New Roman"/>
          <w:sz w:val="28"/>
          <w:szCs w:val="28"/>
        </w:rPr>
        <w:t>8</w:t>
      </w:r>
      <w:bookmarkEnd w:id="3"/>
      <w:r>
        <w:rPr>
          <w:rFonts w:ascii="Times New Roman" w:hAnsi="Times New Roman" w:eastAsia="宋体" w:cs="Times New Roman"/>
          <w:sz w:val="28"/>
          <w:szCs w:val="28"/>
        </w:rPr>
        <w:t>套工业装置上实现工业应用，取得了显著的经济和社会效益。</w:t>
      </w:r>
    </w:p>
    <w:p>
      <w:pPr>
        <w:spacing w:before="312" w:beforeLines="100" w:after="312" w:afterLines="100"/>
        <w:ind w:firstLine="560" w:firstLineChars="200"/>
        <w:rPr>
          <w:rFonts w:ascii="Times New Roman" w:hAnsi="Times New Roman" w:eastAsia="宋体" w:cs="Times New Roman"/>
          <w:sz w:val="28"/>
          <w:szCs w:val="28"/>
        </w:rPr>
      </w:pPr>
      <w:r>
        <w:rPr>
          <w:rFonts w:hint="eastAsia" w:ascii="微软雅黑" w:hAnsi="微软雅黑" w:eastAsia="微软雅黑"/>
          <w:b/>
          <w:sz w:val="28"/>
          <w:szCs w:val="28"/>
        </w:rPr>
        <w:t>完成人：</w:t>
      </w:r>
      <w:r>
        <w:rPr>
          <w:rFonts w:hint="eastAsia" w:ascii="Times New Roman" w:hAnsi="Times New Roman" w:eastAsia="宋体" w:cs="Times New Roman"/>
          <w:sz w:val="28"/>
          <w:szCs w:val="28"/>
        </w:rPr>
        <w:t>张永民、卢春喜、刘对平、杨智君</w:t>
      </w:r>
    </w:p>
    <w:p>
      <w:pPr>
        <w:spacing w:before="312" w:beforeLines="100" w:after="312" w:afterLines="100"/>
        <w:ind w:firstLine="560" w:firstLineChars="200"/>
        <w:rPr>
          <w:rFonts w:ascii="Times New Roman" w:hAnsi="Times New Roman" w:eastAsia="宋体" w:cs="Times New Roman"/>
          <w:sz w:val="28"/>
          <w:szCs w:val="28"/>
        </w:rPr>
      </w:pPr>
      <w:r>
        <w:rPr>
          <w:rFonts w:hint="eastAsia" w:ascii="微软雅黑" w:hAnsi="微软雅黑" w:eastAsia="微软雅黑"/>
          <w:b/>
          <w:sz w:val="28"/>
          <w:szCs w:val="28"/>
        </w:rPr>
        <w:t>完成单位：</w:t>
      </w:r>
      <w:r>
        <w:rPr>
          <w:rFonts w:hint="eastAsia" w:ascii="Times New Roman" w:hAnsi="Times New Roman" w:eastAsia="宋体" w:cs="Times New Roman"/>
          <w:sz w:val="28"/>
          <w:szCs w:val="28"/>
        </w:rPr>
        <w:t>中国石油大学（北京）</w:t>
      </w:r>
    </w:p>
    <w:p>
      <w:pPr>
        <w:spacing w:before="312" w:beforeLines="100" w:after="312" w:afterLines="100"/>
        <w:ind w:firstLine="560" w:firstLineChars="200"/>
        <w:rPr>
          <w:rFonts w:ascii="Times New Roman" w:hAnsi="Times New Roman" w:eastAsia="宋体" w:cs="Times New Roman"/>
          <w:sz w:val="28"/>
          <w:szCs w:val="28"/>
        </w:rPr>
      </w:pPr>
      <w:r>
        <w:rPr>
          <w:rFonts w:hint="eastAsia" w:ascii="微软雅黑" w:hAnsi="微软雅黑" w:eastAsia="微软雅黑"/>
          <w:b/>
          <w:sz w:val="28"/>
          <w:szCs w:val="28"/>
        </w:rPr>
        <w:t>申报奖项：</w:t>
      </w:r>
      <w:r>
        <w:rPr>
          <w:rFonts w:hint="eastAsia" w:ascii="Times New Roman" w:hAnsi="Times New Roman" w:eastAsia="宋体" w:cs="Times New Roman"/>
          <w:sz w:val="28"/>
          <w:szCs w:val="28"/>
        </w:rPr>
        <w:t>中国颗粒学会自然科学奖</w:t>
      </w:r>
    </w:p>
    <w:p>
      <w:pPr>
        <w:spacing w:before="312" w:beforeLines="100" w:after="312" w:afterLines="100" w:line="360" w:lineRule="auto"/>
        <w:ind w:firstLine="560" w:firstLineChars="200"/>
        <w:rPr>
          <w:rFonts w:ascii="Times New Roman" w:hAnsi="Times New Roman" w:eastAsia="宋体" w:cs="Times New Roman"/>
          <w:sz w:val="28"/>
          <w:szCs w:val="28"/>
        </w:rPr>
        <w:sectPr>
          <w:footerReference r:id="rId3" w:type="default"/>
          <w:pgSz w:w="11906" w:h="16838"/>
          <w:pgMar w:top="1440" w:right="1800" w:bottom="1440" w:left="1800" w:header="851" w:footer="992" w:gutter="0"/>
          <w:cols w:space="425" w:num="1"/>
          <w:docGrid w:type="lines" w:linePitch="312" w:charSpace="0"/>
        </w:sectPr>
      </w:pPr>
    </w:p>
    <w:p>
      <w:pPr>
        <w:spacing w:before="240" w:beforeLines="100" w:after="120" w:afterLines="50" w:line="360" w:lineRule="auto"/>
        <w:rPr>
          <w:rFonts w:ascii="宋体" w:hAnsi="宋体"/>
          <w:b/>
          <w:color w:val="000000"/>
          <w:sz w:val="28"/>
        </w:rPr>
      </w:pPr>
      <w:r>
        <w:rPr>
          <w:rFonts w:hint="eastAsia" w:ascii="微软雅黑" w:hAnsi="微软雅黑" w:eastAsia="微软雅黑"/>
          <w:b/>
          <w:sz w:val="28"/>
          <w:szCs w:val="28"/>
        </w:rPr>
        <w:t>主要知识产权（1</w:t>
      </w:r>
      <w:r>
        <w:rPr>
          <w:rFonts w:ascii="微软雅黑" w:hAnsi="微软雅黑" w:eastAsia="微软雅黑"/>
          <w:b/>
          <w:sz w:val="28"/>
          <w:szCs w:val="28"/>
        </w:rPr>
        <w:t>0</w:t>
      </w:r>
      <w:r>
        <w:rPr>
          <w:rFonts w:hint="eastAsia" w:ascii="微软雅黑" w:hAnsi="微软雅黑" w:eastAsia="微软雅黑"/>
          <w:b/>
          <w:sz w:val="28"/>
          <w:szCs w:val="28"/>
        </w:rPr>
        <w:t>篇代表性论文/论著）：</w:t>
      </w:r>
    </w:p>
    <w:tbl>
      <w:tblPr>
        <w:tblStyle w:val="6"/>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3252"/>
        <w:gridCol w:w="1316"/>
        <w:gridCol w:w="1295"/>
        <w:gridCol w:w="1333"/>
        <w:gridCol w:w="1271"/>
        <w:gridCol w:w="1392"/>
        <w:gridCol w:w="1336"/>
        <w:gridCol w:w="1333"/>
        <w:gridCol w:w="15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237" w:type="pct"/>
            <w:vAlign w:val="center"/>
          </w:tcPr>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序号</w:t>
            </w:r>
          </w:p>
        </w:tc>
        <w:tc>
          <w:tcPr>
            <w:tcW w:w="1100" w:type="pct"/>
            <w:vAlign w:val="center"/>
          </w:tcPr>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论文（专著）</w:t>
            </w:r>
          </w:p>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名称/刊名</w:t>
            </w:r>
          </w:p>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/作者</w:t>
            </w:r>
          </w:p>
        </w:tc>
        <w:tc>
          <w:tcPr>
            <w:tcW w:w="445" w:type="pct"/>
            <w:vAlign w:val="center"/>
          </w:tcPr>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年卷页码</w:t>
            </w:r>
          </w:p>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（xx年xx卷</w:t>
            </w:r>
          </w:p>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xx页）</w:t>
            </w:r>
          </w:p>
        </w:tc>
        <w:tc>
          <w:tcPr>
            <w:tcW w:w="438" w:type="pct"/>
            <w:vAlign w:val="center"/>
          </w:tcPr>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发表时间（年月 日）</w:t>
            </w:r>
          </w:p>
        </w:tc>
        <w:tc>
          <w:tcPr>
            <w:tcW w:w="451" w:type="pct"/>
            <w:vAlign w:val="center"/>
          </w:tcPr>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通讯</w:t>
            </w:r>
          </w:p>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作者（含</w:t>
            </w:r>
          </w:p>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共同）</w:t>
            </w:r>
          </w:p>
        </w:tc>
        <w:tc>
          <w:tcPr>
            <w:tcW w:w="430" w:type="pct"/>
            <w:vAlign w:val="center"/>
          </w:tcPr>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第一</w:t>
            </w:r>
          </w:p>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作者（含</w:t>
            </w:r>
          </w:p>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共同）</w:t>
            </w:r>
          </w:p>
        </w:tc>
        <w:tc>
          <w:tcPr>
            <w:tcW w:w="471" w:type="pct"/>
            <w:vAlign w:val="center"/>
          </w:tcPr>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国内作者</w:t>
            </w:r>
          </w:p>
        </w:tc>
        <w:tc>
          <w:tcPr>
            <w:tcW w:w="452" w:type="pct"/>
            <w:vAlign w:val="center"/>
          </w:tcPr>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他引总次数</w:t>
            </w:r>
          </w:p>
        </w:tc>
        <w:tc>
          <w:tcPr>
            <w:tcW w:w="451" w:type="pct"/>
            <w:vAlign w:val="center"/>
          </w:tcPr>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检索数据库</w:t>
            </w:r>
          </w:p>
        </w:tc>
        <w:tc>
          <w:tcPr>
            <w:tcW w:w="525" w:type="pct"/>
            <w:vAlign w:val="center"/>
          </w:tcPr>
          <w:p>
            <w:pPr>
              <w:pStyle w:val="3"/>
              <w:adjustRightInd w:val="0"/>
              <w:spacing w:after="50" w:line="440" w:lineRule="exact"/>
              <w:ind w:firstLine="0" w:firstLineChars="0"/>
              <w:jc w:val="center"/>
              <w:outlineLvl w:val="1"/>
              <w:rPr>
                <w:rFonts w:ascii="Times New Roman"/>
                <w:color w:val="000000"/>
                <w:sz w:val="21"/>
                <w:szCs w:val="28"/>
              </w:rPr>
            </w:pPr>
            <w:r>
              <w:rPr>
                <w:rFonts w:ascii="Times New Roman"/>
                <w:color w:val="000000"/>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8" w:hRule="exact"/>
          <w:jc w:val="center"/>
        </w:trPr>
        <w:tc>
          <w:tcPr>
            <w:tcW w:w="237"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hint="eastAsia" w:ascii="Times New Roman"/>
                <w:color w:val="000000"/>
                <w:sz w:val="21"/>
                <w:szCs w:val="28"/>
              </w:rPr>
              <w:t>1</w:t>
            </w:r>
          </w:p>
        </w:tc>
        <w:tc>
          <w:tcPr>
            <w:tcW w:w="1100" w:type="pct"/>
            <w:vAlign w:val="center"/>
          </w:tcPr>
          <w:p>
            <w:pPr>
              <w:pStyle w:val="3"/>
              <w:adjustRightInd w:val="0"/>
              <w:spacing w:line="180" w:lineRule="exact"/>
              <w:ind w:firstLine="0" w:firstLineChars="0"/>
              <w:outlineLvl w:val="1"/>
              <w:rPr>
                <w:rFonts w:ascii="Times New Roman"/>
                <w:color w:val="000000"/>
                <w:sz w:val="18"/>
                <w:szCs w:val="18"/>
              </w:rPr>
            </w:pPr>
            <w:r>
              <w:rPr>
                <w:rFonts w:ascii="Times New Roman"/>
                <w:color w:val="000000"/>
                <w:sz w:val="18"/>
                <w:szCs w:val="18"/>
              </w:rPr>
              <w:t xml:space="preserve">Liang Yongshi, Zhang Yongmin*, Li Tingwen, Lu Chunxi/ </w:t>
            </w:r>
            <w:bookmarkStart w:id="0" w:name="_Hlk165534342"/>
            <w:r>
              <w:rPr>
                <w:rFonts w:ascii="Times New Roman"/>
                <w:color w:val="000000"/>
                <w:sz w:val="18"/>
                <w:szCs w:val="18"/>
              </w:rPr>
              <w:t>A critical validation study on CPFD model in simulating gas-solids bubbling fluidized beds</w:t>
            </w:r>
            <w:bookmarkEnd w:id="0"/>
            <w:r>
              <w:rPr>
                <w:rFonts w:ascii="Times New Roman"/>
                <w:color w:val="000000"/>
                <w:sz w:val="18"/>
                <w:szCs w:val="18"/>
              </w:rPr>
              <w:t>/ Powder Technology</w:t>
            </w:r>
          </w:p>
        </w:tc>
        <w:tc>
          <w:tcPr>
            <w:tcW w:w="44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2</w:t>
            </w:r>
            <w:r>
              <w:rPr>
                <w:rFonts w:ascii="Times New Roman"/>
                <w:color w:val="000000"/>
                <w:sz w:val="18"/>
                <w:szCs w:val="18"/>
              </w:rPr>
              <w:t>014</w:t>
            </w:r>
            <w:r>
              <w:rPr>
                <w:rFonts w:hint="eastAsia" w:ascii="Times New Roman"/>
                <w:color w:val="000000"/>
                <w:sz w:val="18"/>
                <w:szCs w:val="18"/>
              </w:rPr>
              <w:t>,</w:t>
            </w:r>
            <w:r>
              <w:rPr>
                <w:rFonts w:ascii="Times New Roman"/>
                <w:color w:val="000000"/>
                <w:sz w:val="18"/>
                <w:szCs w:val="18"/>
              </w:rPr>
              <w:t xml:space="preserve"> 263C: 121–134</w:t>
            </w:r>
          </w:p>
        </w:tc>
        <w:tc>
          <w:tcPr>
            <w:tcW w:w="438"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2</w:t>
            </w:r>
            <w:r>
              <w:rPr>
                <w:rFonts w:ascii="Times New Roman"/>
                <w:color w:val="000000"/>
                <w:sz w:val="18"/>
                <w:szCs w:val="18"/>
              </w:rPr>
              <w:t>014-09-01</w:t>
            </w:r>
          </w:p>
        </w:tc>
        <w:tc>
          <w:tcPr>
            <w:tcW w:w="45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w:t>
            </w:r>
          </w:p>
        </w:tc>
        <w:tc>
          <w:tcPr>
            <w:tcW w:w="430"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梁咏诗</w:t>
            </w:r>
          </w:p>
        </w:tc>
        <w:tc>
          <w:tcPr>
            <w:tcW w:w="47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梁咏诗、张永民、卢春喜</w:t>
            </w:r>
          </w:p>
        </w:tc>
        <w:tc>
          <w:tcPr>
            <w:tcW w:w="452" w:type="pct"/>
            <w:shd w:val="clear" w:color="auto" w:fill="auto"/>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81</w:t>
            </w:r>
          </w:p>
        </w:tc>
        <w:tc>
          <w:tcPr>
            <w:tcW w:w="451"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Web</w:t>
            </w:r>
            <w:r>
              <w:rPr>
                <w:rFonts w:ascii="Times New Roman"/>
                <w:color w:val="000000"/>
                <w:sz w:val="18"/>
                <w:szCs w:val="18"/>
              </w:rPr>
              <w:t xml:space="preserve"> </w:t>
            </w:r>
            <w:r>
              <w:rPr>
                <w:rFonts w:hint="eastAsia" w:ascii="Times New Roman"/>
                <w:color w:val="000000"/>
                <w:sz w:val="18"/>
                <w:szCs w:val="18"/>
              </w:rPr>
              <w:t>of</w:t>
            </w:r>
            <w:r>
              <w:rPr>
                <w:rFonts w:ascii="Times New Roman"/>
                <w:color w:val="000000"/>
                <w:sz w:val="18"/>
                <w:szCs w:val="18"/>
              </w:rPr>
              <w:t xml:space="preserve"> </w:t>
            </w:r>
            <w:r>
              <w:rPr>
                <w:rFonts w:hint="eastAsia" w:ascii="Times New Roman"/>
                <w:color w:val="000000"/>
                <w:sz w:val="18"/>
                <w:szCs w:val="18"/>
              </w:rPr>
              <w:t>Science</w:t>
            </w:r>
          </w:p>
        </w:tc>
        <w:tc>
          <w:tcPr>
            <w:tcW w:w="52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3" w:hRule="exact"/>
          <w:jc w:val="center"/>
        </w:trPr>
        <w:tc>
          <w:tcPr>
            <w:tcW w:w="237"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hint="eastAsia" w:ascii="Times New Roman"/>
                <w:color w:val="000000"/>
                <w:sz w:val="21"/>
                <w:szCs w:val="28"/>
              </w:rPr>
              <w:t>2</w:t>
            </w:r>
          </w:p>
        </w:tc>
        <w:tc>
          <w:tcPr>
            <w:tcW w:w="1100" w:type="pct"/>
            <w:vAlign w:val="center"/>
          </w:tcPr>
          <w:p>
            <w:pPr>
              <w:pStyle w:val="3"/>
              <w:adjustRightInd w:val="0"/>
              <w:spacing w:line="180" w:lineRule="exact"/>
              <w:ind w:firstLine="0" w:firstLineChars="0"/>
              <w:outlineLvl w:val="1"/>
              <w:rPr>
                <w:rFonts w:ascii="Times New Roman"/>
                <w:color w:val="000000"/>
                <w:sz w:val="18"/>
                <w:szCs w:val="18"/>
              </w:rPr>
            </w:pPr>
            <w:r>
              <w:rPr>
                <w:rFonts w:ascii="Times New Roman"/>
                <w:color w:val="000000"/>
                <w:sz w:val="18"/>
                <w:szCs w:val="18"/>
              </w:rPr>
              <w:t>Zhang Yongmin, Grace John R, Bi Xiaotao, Lu Chunxi*, Shi Mingxian/ Effect of louver baffles on hydrodynamics and gas mixing in a fluidized bed of FCC particles/ Chemical Engineering Science</w:t>
            </w:r>
          </w:p>
        </w:tc>
        <w:tc>
          <w:tcPr>
            <w:tcW w:w="44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2009, 64(14): 3270−3281.</w:t>
            </w:r>
          </w:p>
        </w:tc>
        <w:tc>
          <w:tcPr>
            <w:tcW w:w="438"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2009-07-15</w:t>
            </w:r>
          </w:p>
        </w:tc>
        <w:tc>
          <w:tcPr>
            <w:tcW w:w="45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卢春喜</w:t>
            </w:r>
          </w:p>
        </w:tc>
        <w:tc>
          <w:tcPr>
            <w:tcW w:w="430"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w:t>
            </w:r>
          </w:p>
        </w:tc>
        <w:tc>
          <w:tcPr>
            <w:tcW w:w="47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张永民、卢春喜、时铭显</w:t>
            </w:r>
          </w:p>
        </w:tc>
        <w:tc>
          <w:tcPr>
            <w:tcW w:w="452" w:type="pct"/>
            <w:shd w:val="clear" w:color="auto" w:fill="auto"/>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33</w:t>
            </w:r>
          </w:p>
        </w:tc>
        <w:tc>
          <w:tcPr>
            <w:tcW w:w="451"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Web</w:t>
            </w:r>
            <w:r>
              <w:rPr>
                <w:rFonts w:ascii="Times New Roman"/>
                <w:color w:val="000000"/>
                <w:sz w:val="18"/>
                <w:szCs w:val="18"/>
              </w:rPr>
              <w:t xml:space="preserve"> </w:t>
            </w:r>
            <w:r>
              <w:rPr>
                <w:rFonts w:hint="eastAsia" w:ascii="Times New Roman"/>
                <w:color w:val="000000"/>
                <w:sz w:val="18"/>
                <w:szCs w:val="18"/>
              </w:rPr>
              <w:t>of</w:t>
            </w:r>
            <w:r>
              <w:rPr>
                <w:rFonts w:ascii="Times New Roman"/>
                <w:color w:val="000000"/>
                <w:sz w:val="18"/>
                <w:szCs w:val="18"/>
              </w:rPr>
              <w:t xml:space="preserve"> </w:t>
            </w:r>
            <w:r>
              <w:rPr>
                <w:rFonts w:hint="eastAsia" w:ascii="Times New Roman"/>
                <w:color w:val="000000"/>
                <w:sz w:val="18"/>
                <w:szCs w:val="18"/>
              </w:rPr>
              <w:t>Science</w:t>
            </w:r>
          </w:p>
        </w:tc>
        <w:tc>
          <w:tcPr>
            <w:tcW w:w="52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237"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hint="eastAsia" w:ascii="Times New Roman"/>
                <w:color w:val="000000"/>
                <w:sz w:val="21"/>
                <w:szCs w:val="28"/>
              </w:rPr>
              <w:t>3</w:t>
            </w:r>
          </w:p>
        </w:tc>
        <w:tc>
          <w:tcPr>
            <w:tcW w:w="1100" w:type="pct"/>
            <w:vAlign w:val="center"/>
          </w:tcPr>
          <w:p>
            <w:pPr>
              <w:pStyle w:val="3"/>
              <w:adjustRightInd w:val="0"/>
              <w:spacing w:line="180" w:lineRule="exact"/>
              <w:ind w:firstLine="0" w:firstLineChars="0"/>
              <w:outlineLvl w:val="1"/>
              <w:rPr>
                <w:rFonts w:ascii="Times New Roman"/>
                <w:color w:val="000000"/>
                <w:sz w:val="18"/>
                <w:szCs w:val="18"/>
              </w:rPr>
            </w:pPr>
            <w:r>
              <w:rPr>
                <w:rFonts w:ascii="Times New Roman"/>
                <w:color w:val="000000"/>
                <w:sz w:val="18"/>
                <w:szCs w:val="18"/>
              </w:rPr>
              <w:t>Zhang Yongmin, Lu Chunxi*, Grace John R., Bi Hsiaotao, Shi Mingxian/ Gas back-mixing in a two-dimensional baffled turbulent fluidized bed/ Industrial &amp; Engineering Chemistry Research</w:t>
            </w:r>
          </w:p>
        </w:tc>
        <w:tc>
          <w:tcPr>
            <w:tcW w:w="44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2008, 47(21): 8484–8491</w:t>
            </w:r>
          </w:p>
        </w:tc>
        <w:tc>
          <w:tcPr>
            <w:tcW w:w="438"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2008-11-05</w:t>
            </w:r>
          </w:p>
        </w:tc>
        <w:tc>
          <w:tcPr>
            <w:tcW w:w="45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卢春喜</w:t>
            </w:r>
          </w:p>
        </w:tc>
        <w:tc>
          <w:tcPr>
            <w:tcW w:w="430"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w:t>
            </w:r>
          </w:p>
        </w:tc>
        <w:tc>
          <w:tcPr>
            <w:tcW w:w="47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张永民、卢春喜、时铭显</w:t>
            </w:r>
          </w:p>
        </w:tc>
        <w:tc>
          <w:tcPr>
            <w:tcW w:w="452" w:type="pct"/>
            <w:shd w:val="clear" w:color="auto" w:fill="auto"/>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26</w:t>
            </w:r>
          </w:p>
        </w:tc>
        <w:tc>
          <w:tcPr>
            <w:tcW w:w="451"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Web</w:t>
            </w:r>
            <w:r>
              <w:rPr>
                <w:rFonts w:ascii="Times New Roman"/>
                <w:color w:val="000000"/>
                <w:sz w:val="18"/>
                <w:szCs w:val="18"/>
              </w:rPr>
              <w:t xml:space="preserve"> </w:t>
            </w:r>
            <w:r>
              <w:rPr>
                <w:rFonts w:hint="eastAsia" w:ascii="Times New Roman"/>
                <w:color w:val="000000"/>
                <w:sz w:val="18"/>
                <w:szCs w:val="18"/>
              </w:rPr>
              <w:t>of</w:t>
            </w:r>
            <w:r>
              <w:rPr>
                <w:rFonts w:ascii="Times New Roman"/>
                <w:color w:val="000000"/>
                <w:sz w:val="18"/>
                <w:szCs w:val="18"/>
              </w:rPr>
              <w:t xml:space="preserve"> </w:t>
            </w:r>
            <w:r>
              <w:rPr>
                <w:rFonts w:hint="eastAsia" w:ascii="Times New Roman"/>
                <w:color w:val="000000"/>
                <w:sz w:val="18"/>
                <w:szCs w:val="18"/>
              </w:rPr>
              <w:t>Science</w:t>
            </w:r>
          </w:p>
        </w:tc>
        <w:tc>
          <w:tcPr>
            <w:tcW w:w="52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237"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hint="eastAsia" w:ascii="Times New Roman"/>
                <w:color w:val="000000"/>
                <w:sz w:val="21"/>
                <w:szCs w:val="28"/>
              </w:rPr>
              <w:t>4</w:t>
            </w:r>
          </w:p>
        </w:tc>
        <w:tc>
          <w:tcPr>
            <w:tcW w:w="1100" w:type="pct"/>
            <w:vAlign w:val="center"/>
          </w:tcPr>
          <w:p>
            <w:pPr>
              <w:pStyle w:val="3"/>
              <w:adjustRightInd w:val="0"/>
              <w:spacing w:line="180" w:lineRule="exact"/>
              <w:ind w:firstLine="0" w:firstLineChars="0"/>
              <w:outlineLvl w:val="1"/>
              <w:rPr>
                <w:rFonts w:ascii="Times New Roman"/>
                <w:color w:val="000000"/>
                <w:sz w:val="18"/>
                <w:szCs w:val="18"/>
              </w:rPr>
            </w:pPr>
            <w:r>
              <w:rPr>
                <w:rFonts w:ascii="Times New Roman"/>
                <w:color w:val="000000"/>
                <w:sz w:val="18"/>
                <w:szCs w:val="18"/>
              </w:rPr>
              <w:t>Zhang Yongmin, Bi Hsiaotao*, Grace John R., Lu Chunxi/ Comparison of decoupling methods for analyzing pressure fluctuations in gas fluidized beds/ AIChE Journal</w:t>
            </w:r>
          </w:p>
        </w:tc>
        <w:tc>
          <w:tcPr>
            <w:tcW w:w="44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2010, 56(4): 869−877</w:t>
            </w:r>
          </w:p>
        </w:tc>
        <w:tc>
          <w:tcPr>
            <w:tcW w:w="438"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2010-04-01</w:t>
            </w:r>
          </w:p>
        </w:tc>
        <w:tc>
          <w:tcPr>
            <w:tcW w:w="451" w:type="pct"/>
            <w:vAlign w:val="center"/>
          </w:tcPr>
          <w:p>
            <w:pPr>
              <w:pStyle w:val="3"/>
              <w:adjustRightInd w:val="0"/>
              <w:spacing w:after="50" w:line="320" w:lineRule="exact"/>
              <w:ind w:firstLine="0" w:firstLineChars="0"/>
              <w:jc w:val="center"/>
              <w:outlineLvl w:val="1"/>
              <w:rPr>
                <w:rFonts w:ascii="Times New Roman"/>
                <w:color w:val="000000"/>
                <w:sz w:val="15"/>
                <w:szCs w:val="15"/>
              </w:rPr>
            </w:pPr>
            <w:r>
              <w:rPr>
                <w:rFonts w:ascii="Times New Roman"/>
                <w:color w:val="000000"/>
                <w:sz w:val="18"/>
                <w:szCs w:val="18"/>
              </w:rPr>
              <w:t>Bi Hsiaotao</w:t>
            </w:r>
          </w:p>
        </w:tc>
        <w:tc>
          <w:tcPr>
            <w:tcW w:w="430"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w:t>
            </w:r>
          </w:p>
        </w:tc>
        <w:tc>
          <w:tcPr>
            <w:tcW w:w="47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张永民、卢春喜</w:t>
            </w:r>
          </w:p>
        </w:tc>
        <w:tc>
          <w:tcPr>
            <w:tcW w:w="452" w:type="pct"/>
            <w:shd w:val="clear" w:color="auto" w:fill="auto"/>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w:t>
            </w:r>
          </w:p>
        </w:tc>
        <w:tc>
          <w:tcPr>
            <w:tcW w:w="451"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Web</w:t>
            </w:r>
            <w:r>
              <w:rPr>
                <w:rFonts w:ascii="Times New Roman"/>
                <w:color w:val="000000"/>
                <w:sz w:val="18"/>
                <w:szCs w:val="18"/>
              </w:rPr>
              <w:t xml:space="preserve"> </w:t>
            </w:r>
            <w:r>
              <w:rPr>
                <w:rFonts w:hint="eastAsia" w:ascii="Times New Roman"/>
                <w:color w:val="000000"/>
                <w:sz w:val="18"/>
                <w:szCs w:val="18"/>
              </w:rPr>
              <w:t>of</w:t>
            </w:r>
            <w:r>
              <w:rPr>
                <w:rFonts w:ascii="Times New Roman"/>
                <w:color w:val="000000"/>
                <w:sz w:val="18"/>
                <w:szCs w:val="18"/>
              </w:rPr>
              <w:t xml:space="preserve"> </w:t>
            </w:r>
            <w:r>
              <w:rPr>
                <w:rFonts w:hint="eastAsia" w:ascii="Times New Roman"/>
                <w:color w:val="000000"/>
                <w:sz w:val="18"/>
                <w:szCs w:val="18"/>
              </w:rPr>
              <w:t>Science</w:t>
            </w:r>
          </w:p>
        </w:tc>
        <w:tc>
          <w:tcPr>
            <w:tcW w:w="52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237"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5</w:t>
            </w:r>
          </w:p>
        </w:tc>
        <w:tc>
          <w:tcPr>
            <w:tcW w:w="1100" w:type="pct"/>
            <w:vAlign w:val="center"/>
          </w:tcPr>
          <w:p>
            <w:pPr>
              <w:pStyle w:val="3"/>
              <w:adjustRightInd w:val="0"/>
              <w:spacing w:line="180" w:lineRule="exact"/>
              <w:ind w:firstLine="0" w:firstLineChars="0"/>
              <w:outlineLvl w:val="1"/>
              <w:rPr>
                <w:rFonts w:ascii="Times New Roman"/>
                <w:color w:val="000000"/>
                <w:sz w:val="18"/>
                <w:szCs w:val="18"/>
              </w:rPr>
            </w:pPr>
            <w:r>
              <w:rPr>
                <w:rFonts w:hint="eastAsia" w:ascii="Times New Roman"/>
                <w:color w:val="000000"/>
                <w:sz w:val="18"/>
                <w:szCs w:val="18"/>
              </w:rPr>
              <w:t>Zhang</w:t>
            </w:r>
            <w:r>
              <w:rPr>
                <w:rFonts w:ascii="Times New Roman"/>
                <w:color w:val="000000"/>
                <w:sz w:val="18"/>
                <w:szCs w:val="18"/>
              </w:rPr>
              <w:t xml:space="preserve"> Yongmin, </w:t>
            </w:r>
            <w:r>
              <w:rPr>
                <w:rFonts w:hint="eastAsia" w:ascii="Times New Roman"/>
                <w:color w:val="000000"/>
                <w:sz w:val="18"/>
                <w:szCs w:val="18"/>
              </w:rPr>
              <w:t>Lu</w:t>
            </w:r>
            <w:r>
              <w:rPr>
                <w:rFonts w:ascii="Times New Roman"/>
                <w:color w:val="000000"/>
                <w:sz w:val="18"/>
                <w:szCs w:val="18"/>
              </w:rPr>
              <w:t xml:space="preserve"> Chunxi, </w:t>
            </w:r>
            <w:r>
              <w:rPr>
                <w:rFonts w:hint="eastAsia" w:ascii="Times New Roman"/>
                <w:color w:val="000000"/>
                <w:sz w:val="18"/>
                <w:szCs w:val="18"/>
              </w:rPr>
              <w:t>Shi</w:t>
            </w:r>
            <w:r>
              <w:rPr>
                <w:rFonts w:ascii="Times New Roman"/>
                <w:color w:val="000000"/>
                <w:sz w:val="18"/>
                <w:szCs w:val="18"/>
              </w:rPr>
              <w:t xml:space="preserve"> Mingxian/</w:t>
            </w:r>
            <w:r>
              <w:rPr>
                <w:rFonts w:hint="eastAsia" w:ascii="Times New Roman"/>
                <w:color w:val="000000"/>
                <w:sz w:val="18"/>
                <w:szCs w:val="18"/>
              </w:rPr>
              <w:t xml:space="preserve"> </w:t>
            </w:r>
            <w:r>
              <w:rPr>
                <w:rFonts w:ascii="Times New Roman"/>
                <w:color w:val="000000"/>
                <w:sz w:val="18"/>
                <w:szCs w:val="18"/>
              </w:rPr>
              <w:t>Evaluating solids dispersion in fluidized beds of fine particles by gas backmixing experiments</w:t>
            </w:r>
            <w:r>
              <w:rPr>
                <w:rFonts w:hint="eastAsia" w:ascii="Times New Roman"/>
                <w:color w:val="000000"/>
                <w:sz w:val="18"/>
                <w:szCs w:val="18"/>
              </w:rPr>
              <w:t>/</w:t>
            </w:r>
            <w:r>
              <w:rPr>
                <w:rFonts w:ascii="Times New Roman"/>
                <w:color w:val="000000"/>
                <w:sz w:val="18"/>
                <w:szCs w:val="18"/>
              </w:rPr>
              <w:t xml:space="preserve"> Chemical Engineering Research and Design</w:t>
            </w:r>
          </w:p>
        </w:tc>
        <w:tc>
          <w:tcPr>
            <w:tcW w:w="44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2009</w:t>
            </w:r>
            <w:r>
              <w:rPr>
                <w:rFonts w:hint="eastAsia" w:ascii="Times New Roman"/>
                <w:color w:val="000000"/>
                <w:sz w:val="18"/>
                <w:szCs w:val="18"/>
              </w:rPr>
              <w:t>,</w:t>
            </w:r>
            <w:r>
              <w:rPr>
                <w:rFonts w:ascii="Times New Roman"/>
                <w:color w:val="000000"/>
                <w:sz w:val="18"/>
                <w:szCs w:val="18"/>
              </w:rPr>
              <w:t xml:space="preserve"> 87(10): 1400-1408</w:t>
            </w:r>
          </w:p>
        </w:tc>
        <w:tc>
          <w:tcPr>
            <w:tcW w:w="438"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2009-10-01</w:t>
            </w:r>
          </w:p>
        </w:tc>
        <w:tc>
          <w:tcPr>
            <w:tcW w:w="45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卢春喜</w:t>
            </w:r>
          </w:p>
        </w:tc>
        <w:tc>
          <w:tcPr>
            <w:tcW w:w="430"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w:t>
            </w:r>
          </w:p>
        </w:tc>
        <w:tc>
          <w:tcPr>
            <w:tcW w:w="47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张永民、卢春喜、时铭显</w:t>
            </w:r>
          </w:p>
        </w:tc>
        <w:tc>
          <w:tcPr>
            <w:tcW w:w="452" w:type="pct"/>
            <w:shd w:val="clear" w:color="auto" w:fill="auto"/>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1</w:t>
            </w:r>
            <w:r>
              <w:rPr>
                <w:rFonts w:ascii="Times New Roman"/>
                <w:color w:val="000000"/>
                <w:sz w:val="18"/>
                <w:szCs w:val="18"/>
              </w:rPr>
              <w:t>7</w:t>
            </w:r>
          </w:p>
        </w:tc>
        <w:tc>
          <w:tcPr>
            <w:tcW w:w="451"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Web</w:t>
            </w:r>
            <w:r>
              <w:rPr>
                <w:rFonts w:ascii="Times New Roman"/>
                <w:color w:val="000000"/>
                <w:sz w:val="18"/>
                <w:szCs w:val="18"/>
              </w:rPr>
              <w:t xml:space="preserve"> </w:t>
            </w:r>
            <w:r>
              <w:rPr>
                <w:rFonts w:hint="eastAsia" w:ascii="Times New Roman"/>
                <w:color w:val="000000"/>
                <w:sz w:val="18"/>
                <w:szCs w:val="18"/>
              </w:rPr>
              <w:t>of</w:t>
            </w:r>
            <w:r>
              <w:rPr>
                <w:rFonts w:ascii="Times New Roman"/>
                <w:color w:val="000000"/>
                <w:sz w:val="18"/>
                <w:szCs w:val="18"/>
              </w:rPr>
              <w:t xml:space="preserve"> </w:t>
            </w:r>
            <w:r>
              <w:rPr>
                <w:rFonts w:hint="eastAsia" w:ascii="Times New Roman"/>
                <w:color w:val="000000"/>
                <w:sz w:val="18"/>
                <w:szCs w:val="18"/>
              </w:rPr>
              <w:t>Science</w:t>
            </w:r>
          </w:p>
        </w:tc>
        <w:tc>
          <w:tcPr>
            <w:tcW w:w="52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237"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hint="eastAsia" w:ascii="Times New Roman"/>
                <w:color w:val="000000"/>
                <w:sz w:val="21"/>
                <w:szCs w:val="28"/>
              </w:rPr>
              <w:t>6</w:t>
            </w:r>
          </w:p>
        </w:tc>
        <w:tc>
          <w:tcPr>
            <w:tcW w:w="1100" w:type="pct"/>
            <w:vAlign w:val="center"/>
          </w:tcPr>
          <w:p>
            <w:pPr>
              <w:pStyle w:val="3"/>
              <w:adjustRightInd w:val="0"/>
              <w:spacing w:line="180" w:lineRule="exact"/>
              <w:ind w:firstLine="0" w:firstLineChars="0"/>
              <w:outlineLvl w:val="1"/>
              <w:rPr>
                <w:rFonts w:ascii="Times New Roman"/>
                <w:color w:val="000000"/>
                <w:sz w:val="18"/>
                <w:szCs w:val="18"/>
              </w:rPr>
            </w:pPr>
            <w:r>
              <w:rPr>
                <w:rFonts w:ascii="Times New Roman"/>
                <w:color w:val="000000"/>
                <w:sz w:val="18"/>
                <w:szCs w:val="18"/>
              </w:rPr>
              <w:t>Yang Zhijun, Zhang Yongmin*, Zhang Hongna/ CPFD simulation on effects of louver baffles in a two-dimensional fluidized bed of Geldart A particles/ Advanced Powder Technology</w:t>
            </w:r>
          </w:p>
        </w:tc>
        <w:tc>
          <w:tcPr>
            <w:tcW w:w="445" w:type="pct"/>
            <w:vAlign w:val="center"/>
          </w:tcPr>
          <w:p>
            <w:pPr>
              <w:pStyle w:val="3"/>
              <w:adjustRightInd w:val="0"/>
              <w:spacing w:line="180" w:lineRule="exact"/>
              <w:ind w:firstLine="0" w:firstLineChars="0"/>
              <w:jc w:val="center"/>
              <w:outlineLvl w:val="1"/>
              <w:rPr>
                <w:rFonts w:ascii="Times New Roman"/>
                <w:color w:val="000000"/>
                <w:sz w:val="18"/>
                <w:szCs w:val="18"/>
              </w:rPr>
            </w:pPr>
            <w:bookmarkStart w:id="1" w:name="_Hlk165018111"/>
            <w:bookmarkStart w:id="2" w:name="_Hlk164870396"/>
            <w:r>
              <w:rPr>
                <w:rFonts w:ascii="Times New Roman"/>
                <w:color w:val="000000"/>
                <w:sz w:val="18"/>
                <w:szCs w:val="18"/>
              </w:rPr>
              <w:t>2019, 30(11): 2712</w:t>
            </w:r>
            <w:bookmarkEnd w:id="1"/>
            <w:r>
              <w:rPr>
                <w:rFonts w:ascii="Times New Roman"/>
                <w:color w:val="000000"/>
                <w:sz w:val="18"/>
                <w:szCs w:val="18"/>
              </w:rPr>
              <w:t>–2725</w:t>
            </w:r>
            <w:bookmarkEnd w:id="2"/>
          </w:p>
        </w:tc>
        <w:tc>
          <w:tcPr>
            <w:tcW w:w="438"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2019-10-24</w:t>
            </w:r>
          </w:p>
        </w:tc>
        <w:tc>
          <w:tcPr>
            <w:tcW w:w="45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w:t>
            </w:r>
          </w:p>
        </w:tc>
        <w:tc>
          <w:tcPr>
            <w:tcW w:w="430"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杨智君</w:t>
            </w:r>
          </w:p>
        </w:tc>
        <w:tc>
          <w:tcPr>
            <w:tcW w:w="47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杨智君、张永民、张红娜</w:t>
            </w:r>
          </w:p>
        </w:tc>
        <w:tc>
          <w:tcPr>
            <w:tcW w:w="452" w:type="pct"/>
            <w:shd w:val="clear" w:color="auto" w:fill="auto"/>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15</w:t>
            </w:r>
          </w:p>
        </w:tc>
        <w:tc>
          <w:tcPr>
            <w:tcW w:w="451"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Web</w:t>
            </w:r>
            <w:r>
              <w:rPr>
                <w:rFonts w:ascii="Times New Roman"/>
                <w:color w:val="000000"/>
                <w:sz w:val="18"/>
                <w:szCs w:val="18"/>
              </w:rPr>
              <w:t xml:space="preserve"> </w:t>
            </w:r>
            <w:r>
              <w:rPr>
                <w:rFonts w:hint="eastAsia" w:ascii="Times New Roman"/>
                <w:color w:val="000000"/>
                <w:sz w:val="18"/>
                <w:szCs w:val="18"/>
              </w:rPr>
              <w:t>of</w:t>
            </w:r>
            <w:r>
              <w:rPr>
                <w:rFonts w:ascii="Times New Roman"/>
                <w:color w:val="000000"/>
                <w:sz w:val="18"/>
                <w:szCs w:val="18"/>
              </w:rPr>
              <w:t xml:space="preserve"> </w:t>
            </w:r>
            <w:r>
              <w:rPr>
                <w:rFonts w:hint="eastAsia" w:ascii="Times New Roman"/>
                <w:color w:val="000000"/>
                <w:sz w:val="18"/>
                <w:szCs w:val="18"/>
              </w:rPr>
              <w:t>Science</w:t>
            </w:r>
          </w:p>
        </w:tc>
        <w:tc>
          <w:tcPr>
            <w:tcW w:w="52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7" w:hRule="exact"/>
          <w:jc w:val="center"/>
        </w:trPr>
        <w:tc>
          <w:tcPr>
            <w:tcW w:w="237"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7</w:t>
            </w:r>
          </w:p>
        </w:tc>
        <w:tc>
          <w:tcPr>
            <w:tcW w:w="1100" w:type="pct"/>
            <w:vAlign w:val="center"/>
          </w:tcPr>
          <w:p>
            <w:pPr>
              <w:pStyle w:val="3"/>
              <w:adjustRightInd w:val="0"/>
              <w:spacing w:line="180" w:lineRule="exact"/>
              <w:ind w:firstLine="0" w:firstLineChars="0"/>
              <w:outlineLvl w:val="1"/>
              <w:rPr>
                <w:rFonts w:ascii="Times New Roman"/>
                <w:color w:val="000000"/>
                <w:sz w:val="18"/>
                <w:szCs w:val="18"/>
              </w:rPr>
            </w:pPr>
            <w:r>
              <w:rPr>
                <w:rFonts w:ascii="Times New Roman"/>
                <w:color w:val="000000"/>
                <w:sz w:val="18"/>
                <w:szCs w:val="18"/>
              </w:rPr>
              <w:t xml:space="preserve">Yang Zhijun, Zhang Yongmin*, Oloruntoba Adefarati, Yue Junrong/ MP-PIC simulation of the effects of spent catalyst distribution and horizontal baffle in an industrial FCC regenerator. Part I: Effects on hydrodynamics/ Chemical Engineering Journal </w:t>
            </w:r>
          </w:p>
        </w:tc>
        <w:tc>
          <w:tcPr>
            <w:tcW w:w="44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2</w:t>
            </w:r>
            <w:r>
              <w:rPr>
                <w:rFonts w:ascii="Times New Roman"/>
                <w:color w:val="000000"/>
                <w:sz w:val="18"/>
                <w:szCs w:val="18"/>
              </w:rPr>
              <w:t>021</w:t>
            </w:r>
            <w:r>
              <w:rPr>
                <w:rFonts w:hint="eastAsia" w:ascii="Times New Roman"/>
                <w:color w:val="000000"/>
                <w:sz w:val="18"/>
                <w:szCs w:val="18"/>
              </w:rPr>
              <w:t>,</w:t>
            </w:r>
            <w:r>
              <w:rPr>
                <w:rFonts w:ascii="Times New Roman"/>
                <w:color w:val="000000"/>
                <w:sz w:val="18"/>
                <w:szCs w:val="18"/>
              </w:rPr>
              <w:t xml:space="preserve"> 412: 128634.</w:t>
            </w:r>
          </w:p>
        </w:tc>
        <w:tc>
          <w:tcPr>
            <w:tcW w:w="438"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2021-05-05</w:t>
            </w:r>
          </w:p>
        </w:tc>
        <w:tc>
          <w:tcPr>
            <w:tcW w:w="451" w:type="pct"/>
            <w:vAlign w:val="center"/>
          </w:tcPr>
          <w:p>
            <w:pPr>
              <w:pStyle w:val="3"/>
              <w:adjustRightInd w:val="0"/>
              <w:spacing w:after="50" w:line="320" w:lineRule="exact"/>
              <w:ind w:firstLine="0" w:firstLineChars="0"/>
              <w:jc w:val="center"/>
              <w:outlineLvl w:val="1"/>
              <w:rPr>
                <w:rFonts w:ascii="Times New Roman"/>
                <w:color w:val="000000"/>
                <w:sz w:val="15"/>
                <w:szCs w:val="15"/>
              </w:rPr>
            </w:pPr>
            <w:r>
              <w:rPr>
                <w:rFonts w:hint="eastAsia" w:ascii="Times New Roman"/>
                <w:color w:val="000000"/>
                <w:sz w:val="18"/>
                <w:szCs w:val="18"/>
              </w:rPr>
              <w:t>张永民</w:t>
            </w:r>
          </w:p>
        </w:tc>
        <w:tc>
          <w:tcPr>
            <w:tcW w:w="430"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杨智君</w:t>
            </w:r>
          </w:p>
        </w:tc>
        <w:tc>
          <w:tcPr>
            <w:tcW w:w="47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杨智君、张永民、岳君容</w:t>
            </w:r>
          </w:p>
        </w:tc>
        <w:tc>
          <w:tcPr>
            <w:tcW w:w="452" w:type="pct"/>
            <w:shd w:val="clear" w:color="auto" w:fill="auto"/>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14</w:t>
            </w:r>
          </w:p>
        </w:tc>
        <w:tc>
          <w:tcPr>
            <w:tcW w:w="451"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Web</w:t>
            </w:r>
            <w:r>
              <w:rPr>
                <w:rFonts w:ascii="Times New Roman"/>
                <w:color w:val="000000"/>
                <w:sz w:val="18"/>
                <w:szCs w:val="18"/>
              </w:rPr>
              <w:t xml:space="preserve"> </w:t>
            </w:r>
            <w:r>
              <w:rPr>
                <w:rFonts w:hint="eastAsia" w:ascii="Times New Roman"/>
                <w:color w:val="000000"/>
                <w:sz w:val="18"/>
                <w:szCs w:val="18"/>
              </w:rPr>
              <w:t>of</w:t>
            </w:r>
            <w:r>
              <w:rPr>
                <w:rFonts w:ascii="Times New Roman"/>
                <w:color w:val="000000"/>
                <w:sz w:val="18"/>
                <w:szCs w:val="18"/>
              </w:rPr>
              <w:t xml:space="preserve"> </w:t>
            </w:r>
            <w:r>
              <w:rPr>
                <w:rFonts w:hint="eastAsia" w:ascii="Times New Roman"/>
                <w:color w:val="000000"/>
                <w:sz w:val="18"/>
                <w:szCs w:val="18"/>
              </w:rPr>
              <w:t>Science</w:t>
            </w:r>
          </w:p>
        </w:tc>
        <w:tc>
          <w:tcPr>
            <w:tcW w:w="52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2" w:hRule="exact"/>
          <w:jc w:val="center"/>
        </w:trPr>
        <w:tc>
          <w:tcPr>
            <w:tcW w:w="237"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8</w:t>
            </w:r>
          </w:p>
        </w:tc>
        <w:tc>
          <w:tcPr>
            <w:tcW w:w="1100" w:type="pct"/>
            <w:vAlign w:val="center"/>
          </w:tcPr>
          <w:p>
            <w:pPr>
              <w:pStyle w:val="3"/>
              <w:adjustRightInd w:val="0"/>
              <w:spacing w:line="180" w:lineRule="exact"/>
              <w:ind w:firstLine="0" w:firstLineChars="0"/>
              <w:outlineLvl w:val="1"/>
              <w:rPr>
                <w:rFonts w:ascii="Times New Roman"/>
                <w:color w:val="000000"/>
                <w:sz w:val="18"/>
                <w:szCs w:val="18"/>
              </w:rPr>
            </w:pPr>
            <w:r>
              <w:rPr>
                <w:rFonts w:ascii="Times New Roman"/>
                <w:color w:val="000000"/>
                <w:sz w:val="18"/>
                <w:szCs w:val="18"/>
              </w:rPr>
              <w:t>Zhang Yongmin*, Wang Haibo, Chen Lili, Lu Chunxi*/ Systematic investigation of particle segregation in binary fluidized beds with and without multilayer horizontal baffles/ Industrial &amp; Engineering Chemistry Research</w:t>
            </w:r>
          </w:p>
        </w:tc>
        <w:tc>
          <w:tcPr>
            <w:tcW w:w="44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2012</w:t>
            </w:r>
            <w:r>
              <w:rPr>
                <w:rFonts w:hint="eastAsia" w:ascii="Times New Roman"/>
                <w:color w:val="000000"/>
                <w:sz w:val="18"/>
                <w:szCs w:val="18"/>
              </w:rPr>
              <w:t>,</w:t>
            </w:r>
            <w:r>
              <w:rPr>
                <w:rFonts w:ascii="Times New Roman"/>
                <w:color w:val="000000"/>
                <w:sz w:val="18"/>
                <w:szCs w:val="18"/>
              </w:rPr>
              <w:t xml:space="preserve"> 51(13): 5022−5036</w:t>
            </w:r>
          </w:p>
        </w:tc>
        <w:tc>
          <w:tcPr>
            <w:tcW w:w="438"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2012-05-09</w:t>
            </w:r>
          </w:p>
        </w:tc>
        <w:tc>
          <w:tcPr>
            <w:tcW w:w="45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张永民、卢春喜</w:t>
            </w:r>
          </w:p>
        </w:tc>
        <w:tc>
          <w:tcPr>
            <w:tcW w:w="430"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w:t>
            </w:r>
          </w:p>
        </w:tc>
        <w:tc>
          <w:tcPr>
            <w:tcW w:w="47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张永民、王海波、陈丽丽、卢春喜</w:t>
            </w:r>
          </w:p>
        </w:tc>
        <w:tc>
          <w:tcPr>
            <w:tcW w:w="452" w:type="pct"/>
            <w:shd w:val="clear" w:color="auto" w:fill="auto"/>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1</w:t>
            </w:r>
            <w:r>
              <w:rPr>
                <w:rFonts w:ascii="Times New Roman"/>
                <w:color w:val="000000"/>
                <w:sz w:val="18"/>
                <w:szCs w:val="18"/>
              </w:rPr>
              <w:t>2</w:t>
            </w:r>
          </w:p>
        </w:tc>
        <w:tc>
          <w:tcPr>
            <w:tcW w:w="451"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Web</w:t>
            </w:r>
            <w:r>
              <w:rPr>
                <w:rFonts w:ascii="Times New Roman"/>
                <w:color w:val="000000"/>
                <w:sz w:val="18"/>
                <w:szCs w:val="18"/>
              </w:rPr>
              <w:t xml:space="preserve"> </w:t>
            </w:r>
            <w:r>
              <w:rPr>
                <w:rFonts w:hint="eastAsia" w:ascii="Times New Roman"/>
                <w:color w:val="000000"/>
                <w:sz w:val="18"/>
                <w:szCs w:val="18"/>
              </w:rPr>
              <w:t>of</w:t>
            </w:r>
            <w:r>
              <w:rPr>
                <w:rFonts w:ascii="Times New Roman"/>
                <w:color w:val="000000"/>
                <w:sz w:val="18"/>
                <w:szCs w:val="18"/>
              </w:rPr>
              <w:t xml:space="preserve"> </w:t>
            </w:r>
            <w:r>
              <w:rPr>
                <w:rFonts w:hint="eastAsia" w:ascii="Times New Roman"/>
                <w:color w:val="000000"/>
                <w:sz w:val="18"/>
                <w:szCs w:val="18"/>
              </w:rPr>
              <w:t>Science</w:t>
            </w:r>
          </w:p>
        </w:tc>
        <w:tc>
          <w:tcPr>
            <w:tcW w:w="52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7" w:hRule="exact"/>
          <w:jc w:val="center"/>
        </w:trPr>
        <w:tc>
          <w:tcPr>
            <w:tcW w:w="237"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9</w:t>
            </w:r>
          </w:p>
        </w:tc>
        <w:tc>
          <w:tcPr>
            <w:tcW w:w="1100" w:type="pct"/>
            <w:vAlign w:val="center"/>
          </w:tcPr>
          <w:p>
            <w:pPr>
              <w:pStyle w:val="3"/>
              <w:adjustRightInd w:val="0"/>
              <w:spacing w:line="180" w:lineRule="exact"/>
              <w:ind w:firstLine="0" w:firstLineChars="0"/>
              <w:outlineLvl w:val="1"/>
              <w:rPr>
                <w:rFonts w:ascii="Times New Roman"/>
                <w:color w:val="000000"/>
                <w:sz w:val="18"/>
                <w:szCs w:val="18"/>
              </w:rPr>
            </w:pPr>
            <w:r>
              <w:rPr>
                <w:rFonts w:ascii="Times New Roman"/>
                <w:color w:val="000000"/>
                <w:sz w:val="18"/>
                <w:szCs w:val="18"/>
              </w:rPr>
              <w:t xml:space="preserve">Zhang Yongmin/ Baffles and </w:t>
            </w:r>
            <w:r>
              <w:rPr>
                <w:rFonts w:hint="eastAsia" w:ascii="Times New Roman"/>
                <w:color w:val="000000"/>
                <w:sz w:val="18"/>
                <w:szCs w:val="18"/>
              </w:rPr>
              <w:t>a</w:t>
            </w:r>
            <w:r>
              <w:rPr>
                <w:rFonts w:ascii="Times New Roman"/>
                <w:color w:val="000000"/>
                <w:sz w:val="18"/>
                <w:szCs w:val="18"/>
              </w:rPr>
              <w:t xml:space="preserve">ids to </w:t>
            </w:r>
            <w:r>
              <w:rPr>
                <w:rFonts w:hint="eastAsia" w:ascii="Times New Roman"/>
                <w:color w:val="000000"/>
                <w:sz w:val="18"/>
                <w:szCs w:val="18"/>
              </w:rPr>
              <w:t>f</w:t>
            </w:r>
            <w:r>
              <w:rPr>
                <w:rFonts w:ascii="Times New Roman"/>
                <w:color w:val="000000"/>
                <w:sz w:val="18"/>
                <w:szCs w:val="18"/>
              </w:rPr>
              <w:t xml:space="preserve">luidization/ Chapter 18 in </w:t>
            </w:r>
            <w:r>
              <w:rPr>
                <w:rFonts w:ascii="Times New Roman"/>
                <w:i/>
                <w:color w:val="000000"/>
                <w:sz w:val="18"/>
                <w:szCs w:val="18"/>
              </w:rPr>
              <w:t>Essentials of Fluidization Technology</w:t>
            </w:r>
            <w:r>
              <w:rPr>
                <w:rFonts w:ascii="Times New Roman"/>
                <w:color w:val="000000"/>
                <w:sz w:val="18"/>
                <w:szCs w:val="18"/>
              </w:rPr>
              <w:t xml:space="preserve"> (Eds. Grace John, Bi Xiaotao, Ellis Naoko, Pub. Wiley-VCH)</w:t>
            </w:r>
          </w:p>
        </w:tc>
        <w:tc>
          <w:tcPr>
            <w:tcW w:w="44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2</w:t>
            </w:r>
            <w:r>
              <w:rPr>
                <w:rFonts w:ascii="Times New Roman"/>
                <w:color w:val="000000"/>
                <w:sz w:val="18"/>
                <w:szCs w:val="18"/>
              </w:rPr>
              <w:t xml:space="preserve">020, pp. 431–455 </w:t>
            </w:r>
          </w:p>
        </w:tc>
        <w:tc>
          <w:tcPr>
            <w:tcW w:w="438"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2</w:t>
            </w:r>
            <w:r>
              <w:rPr>
                <w:rFonts w:ascii="Times New Roman"/>
                <w:color w:val="000000"/>
                <w:sz w:val="18"/>
                <w:szCs w:val="18"/>
              </w:rPr>
              <w:t>020-01-01</w:t>
            </w:r>
          </w:p>
        </w:tc>
        <w:tc>
          <w:tcPr>
            <w:tcW w:w="45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w:t>
            </w:r>
          </w:p>
        </w:tc>
        <w:tc>
          <w:tcPr>
            <w:tcW w:w="430"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w:t>
            </w:r>
          </w:p>
        </w:tc>
        <w:tc>
          <w:tcPr>
            <w:tcW w:w="47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w:t>
            </w:r>
          </w:p>
        </w:tc>
        <w:tc>
          <w:tcPr>
            <w:tcW w:w="452" w:type="pct"/>
            <w:shd w:val="clear" w:color="auto" w:fill="auto"/>
            <w:vAlign w:val="center"/>
          </w:tcPr>
          <w:p>
            <w:pPr>
              <w:pStyle w:val="3"/>
              <w:adjustRightInd w:val="0"/>
              <w:spacing w:line="180" w:lineRule="exact"/>
              <w:ind w:firstLine="0" w:firstLineChars="0"/>
              <w:jc w:val="center"/>
              <w:outlineLvl w:val="1"/>
              <w:rPr>
                <w:rFonts w:ascii="微软雅黑" w:hAnsi="微软雅黑" w:eastAsia="微软雅黑"/>
                <w:color w:val="FF0000"/>
                <w:sz w:val="18"/>
                <w:szCs w:val="18"/>
              </w:rPr>
            </w:pPr>
            <w:r>
              <w:rPr>
                <w:rFonts w:hint="eastAsia" w:ascii="Times New Roman"/>
                <w:color w:val="000000"/>
                <w:sz w:val="18"/>
                <w:szCs w:val="18"/>
              </w:rPr>
              <w:t>4</w:t>
            </w:r>
          </w:p>
        </w:tc>
        <w:tc>
          <w:tcPr>
            <w:tcW w:w="451"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Scopus</w:t>
            </w:r>
          </w:p>
        </w:tc>
        <w:tc>
          <w:tcPr>
            <w:tcW w:w="52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237"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hint="eastAsia" w:ascii="Times New Roman"/>
                <w:color w:val="000000"/>
                <w:sz w:val="21"/>
                <w:szCs w:val="28"/>
              </w:rPr>
              <w:t>1</w:t>
            </w:r>
            <w:r>
              <w:rPr>
                <w:rFonts w:ascii="Times New Roman"/>
                <w:color w:val="000000"/>
                <w:sz w:val="21"/>
                <w:szCs w:val="28"/>
              </w:rPr>
              <w:t>0</w:t>
            </w:r>
          </w:p>
        </w:tc>
        <w:tc>
          <w:tcPr>
            <w:tcW w:w="1100" w:type="pct"/>
            <w:vAlign w:val="center"/>
          </w:tcPr>
          <w:p>
            <w:pPr>
              <w:pStyle w:val="3"/>
              <w:adjustRightInd w:val="0"/>
              <w:spacing w:line="180" w:lineRule="exact"/>
              <w:ind w:firstLine="0" w:firstLineChars="0"/>
              <w:outlineLvl w:val="1"/>
              <w:rPr>
                <w:rFonts w:ascii="Times New Roman"/>
                <w:color w:val="000000"/>
                <w:sz w:val="18"/>
                <w:szCs w:val="18"/>
              </w:rPr>
            </w:pPr>
            <w:r>
              <w:rPr>
                <w:rFonts w:ascii="Times New Roman"/>
                <w:color w:val="000000"/>
                <w:sz w:val="18"/>
                <w:szCs w:val="18"/>
              </w:rPr>
              <w:t>Liu Duiping, Zhang Shuhao, Zhang Yongmin*, Grace John R./ Forces on an immersed horizontal slat during starting up a fluidized bed/ Chemical Engineering Science</w:t>
            </w:r>
          </w:p>
        </w:tc>
        <w:tc>
          <w:tcPr>
            <w:tcW w:w="44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2</w:t>
            </w:r>
            <w:r>
              <w:rPr>
                <w:rFonts w:ascii="Times New Roman"/>
                <w:color w:val="000000"/>
                <w:sz w:val="18"/>
                <w:szCs w:val="18"/>
              </w:rPr>
              <w:t>017, 173C: 402–410.</w:t>
            </w:r>
          </w:p>
        </w:tc>
        <w:tc>
          <w:tcPr>
            <w:tcW w:w="438"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2017-11-03</w:t>
            </w:r>
          </w:p>
        </w:tc>
        <w:tc>
          <w:tcPr>
            <w:tcW w:w="45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张永民</w:t>
            </w:r>
          </w:p>
        </w:tc>
        <w:tc>
          <w:tcPr>
            <w:tcW w:w="430"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刘对平</w:t>
            </w:r>
          </w:p>
        </w:tc>
        <w:tc>
          <w:tcPr>
            <w:tcW w:w="471" w:type="pct"/>
            <w:vAlign w:val="center"/>
          </w:tcPr>
          <w:p>
            <w:pPr>
              <w:pStyle w:val="3"/>
              <w:adjustRightInd w:val="0"/>
              <w:spacing w:line="200" w:lineRule="exact"/>
              <w:ind w:firstLine="0" w:firstLineChars="0"/>
              <w:jc w:val="center"/>
              <w:outlineLvl w:val="1"/>
              <w:rPr>
                <w:rFonts w:ascii="Times New Roman"/>
                <w:color w:val="000000"/>
                <w:sz w:val="18"/>
                <w:szCs w:val="18"/>
              </w:rPr>
            </w:pPr>
            <w:r>
              <w:rPr>
                <w:rFonts w:hint="eastAsia" w:ascii="Times New Roman"/>
                <w:color w:val="000000"/>
                <w:sz w:val="18"/>
                <w:szCs w:val="18"/>
              </w:rPr>
              <w:t>刘对平、张书浩、张永民</w:t>
            </w:r>
          </w:p>
        </w:tc>
        <w:tc>
          <w:tcPr>
            <w:tcW w:w="452" w:type="pct"/>
            <w:shd w:val="clear" w:color="auto" w:fill="auto"/>
            <w:vAlign w:val="center"/>
          </w:tcPr>
          <w:p>
            <w:pPr>
              <w:pStyle w:val="3"/>
              <w:adjustRightInd w:val="0"/>
              <w:spacing w:line="180" w:lineRule="exact"/>
              <w:ind w:firstLine="0" w:firstLineChars="0"/>
              <w:jc w:val="center"/>
              <w:outlineLvl w:val="1"/>
              <w:rPr>
                <w:rFonts w:ascii="Times New Roman"/>
                <w:color w:val="000000"/>
                <w:sz w:val="18"/>
                <w:szCs w:val="18"/>
              </w:rPr>
            </w:pPr>
            <w:r>
              <w:rPr>
                <w:rFonts w:ascii="Times New Roman"/>
                <w:color w:val="000000"/>
                <w:sz w:val="18"/>
                <w:szCs w:val="18"/>
              </w:rPr>
              <w:t>1</w:t>
            </w:r>
          </w:p>
        </w:tc>
        <w:tc>
          <w:tcPr>
            <w:tcW w:w="451"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Web</w:t>
            </w:r>
            <w:r>
              <w:rPr>
                <w:rFonts w:ascii="Times New Roman"/>
                <w:color w:val="000000"/>
                <w:sz w:val="18"/>
                <w:szCs w:val="18"/>
              </w:rPr>
              <w:t xml:space="preserve"> </w:t>
            </w:r>
            <w:r>
              <w:rPr>
                <w:rFonts w:hint="eastAsia" w:ascii="Times New Roman"/>
                <w:color w:val="000000"/>
                <w:sz w:val="18"/>
                <w:szCs w:val="18"/>
              </w:rPr>
              <w:t>of</w:t>
            </w:r>
            <w:r>
              <w:rPr>
                <w:rFonts w:ascii="Times New Roman"/>
                <w:color w:val="000000"/>
                <w:sz w:val="18"/>
                <w:szCs w:val="18"/>
              </w:rPr>
              <w:t xml:space="preserve"> </w:t>
            </w:r>
            <w:r>
              <w:rPr>
                <w:rFonts w:hint="eastAsia" w:ascii="Times New Roman"/>
                <w:color w:val="000000"/>
                <w:sz w:val="18"/>
                <w:szCs w:val="18"/>
              </w:rPr>
              <w:t>Science</w:t>
            </w:r>
          </w:p>
        </w:tc>
        <w:tc>
          <w:tcPr>
            <w:tcW w:w="525" w:type="pct"/>
            <w:vAlign w:val="center"/>
          </w:tcPr>
          <w:p>
            <w:pPr>
              <w:pStyle w:val="3"/>
              <w:adjustRightInd w:val="0"/>
              <w:spacing w:line="180" w:lineRule="exact"/>
              <w:ind w:firstLine="0" w:firstLineChars="0"/>
              <w:jc w:val="center"/>
              <w:outlineLvl w:val="1"/>
              <w:rPr>
                <w:rFonts w:ascii="Times New Roman"/>
                <w:color w:val="000000"/>
                <w:sz w:val="18"/>
                <w:szCs w:val="18"/>
              </w:rPr>
            </w:pPr>
            <w:r>
              <w:rPr>
                <w:rFonts w:hint="eastAsia" w:ascii="Times New Roman"/>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72" w:type="pct"/>
            <w:gridSpan w:val="7"/>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合  计</w:t>
            </w:r>
          </w:p>
        </w:tc>
        <w:tc>
          <w:tcPr>
            <w:tcW w:w="452"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223</w:t>
            </w:r>
          </w:p>
        </w:tc>
        <w:tc>
          <w:tcPr>
            <w:tcW w:w="451"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w:t>
            </w:r>
          </w:p>
        </w:tc>
        <w:tc>
          <w:tcPr>
            <w:tcW w:w="525" w:type="pct"/>
            <w:vAlign w:val="center"/>
          </w:tcPr>
          <w:p>
            <w:pPr>
              <w:pStyle w:val="3"/>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w:t>
            </w:r>
          </w:p>
        </w:tc>
      </w:tr>
    </w:tbl>
    <w:p>
      <w:pPr>
        <w:spacing w:before="240" w:beforeLines="100" w:after="240" w:afterLines="100" w:line="360" w:lineRule="auto"/>
        <w:jc w:val="center"/>
        <w:rPr>
          <w:rFonts w:ascii="Times New Roman" w:hAnsi="Times New Roman" w:eastAsia="宋体" w:cs="Times New Roman"/>
          <w:sz w:val="28"/>
          <w:szCs w:val="28"/>
        </w:rPr>
        <w:sectPr>
          <w:pgSz w:w="16840" w:h="11907" w:orient="landscape"/>
          <w:pgMar w:top="1134" w:right="1134" w:bottom="1134" w:left="1134" w:header="851" w:footer="992" w:gutter="0"/>
          <w:cols w:space="425" w:num="1"/>
          <w:docGrid w:linePitch="312" w:charSpace="0"/>
        </w:sectPr>
      </w:pPr>
    </w:p>
    <w:p>
      <w:pPr>
        <w:spacing w:before="240" w:beforeLines="100" w:after="240" w:afterLines="100" w:line="360" w:lineRule="auto"/>
        <w:rPr>
          <w:rFonts w:ascii="微软雅黑" w:hAnsi="微软雅黑" w:eastAsia="微软雅黑"/>
          <w:b/>
          <w:sz w:val="28"/>
          <w:szCs w:val="28"/>
        </w:rPr>
      </w:pPr>
      <w:r>
        <w:rPr>
          <w:rFonts w:hint="eastAsia" w:ascii="微软雅黑" w:hAnsi="微软雅黑" w:eastAsia="微软雅黑"/>
          <w:b/>
          <w:sz w:val="28"/>
          <w:szCs w:val="28"/>
        </w:rPr>
        <w:t>主要完成人情况：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1"/>
        <w:gridCol w:w="1134"/>
        <w:gridCol w:w="1559"/>
        <w:gridCol w:w="1701"/>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before="240" w:beforeLines="100" w:after="240" w:afterLines="100" w:line="360" w:lineRule="auto"/>
              <w:jc w:val="center"/>
              <w:rPr>
                <w:rFonts w:ascii="宋体" w:hAnsi="宋体"/>
                <w:b/>
                <w:color w:val="000000"/>
                <w:szCs w:val="21"/>
              </w:rPr>
            </w:pPr>
            <w:r>
              <w:rPr>
                <w:rFonts w:hint="eastAsia" w:ascii="宋体" w:hAnsi="宋体"/>
                <w:b/>
                <w:color w:val="000000"/>
                <w:szCs w:val="21"/>
              </w:rPr>
              <w:t>序号</w:t>
            </w:r>
          </w:p>
        </w:tc>
        <w:tc>
          <w:tcPr>
            <w:tcW w:w="851" w:type="dxa"/>
          </w:tcPr>
          <w:p>
            <w:pPr>
              <w:spacing w:before="240" w:beforeLines="100" w:after="240" w:afterLines="100" w:line="360" w:lineRule="auto"/>
              <w:jc w:val="center"/>
              <w:rPr>
                <w:rFonts w:ascii="宋体" w:hAnsi="宋体"/>
                <w:b/>
                <w:color w:val="000000"/>
                <w:szCs w:val="21"/>
              </w:rPr>
            </w:pPr>
            <w:r>
              <w:rPr>
                <w:rFonts w:hint="eastAsia" w:ascii="宋体" w:hAnsi="宋体"/>
                <w:b/>
                <w:color w:val="000000"/>
                <w:szCs w:val="21"/>
              </w:rPr>
              <w:t>姓名</w:t>
            </w:r>
          </w:p>
        </w:tc>
        <w:tc>
          <w:tcPr>
            <w:tcW w:w="1134" w:type="dxa"/>
          </w:tcPr>
          <w:p>
            <w:pPr>
              <w:spacing w:before="240" w:beforeLines="100" w:after="240" w:afterLines="100" w:line="360" w:lineRule="auto"/>
              <w:jc w:val="center"/>
              <w:rPr>
                <w:rFonts w:ascii="宋体" w:hAnsi="宋体"/>
                <w:b/>
                <w:color w:val="000000"/>
                <w:szCs w:val="21"/>
              </w:rPr>
            </w:pPr>
            <w:r>
              <w:rPr>
                <w:rFonts w:hint="eastAsia" w:ascii="宋体" w:hAnsi="宋体"/>
                <w:b/>
                <w:color w:val="000000"/>
                <w:szCs w:val="21"/>
              </w:rPr>
              <w:t>技术职称</w:t>
            </w:r>
          </w:p>
        </w:tc>
        <w:tc>
          <w:tcPr>
            <w:tcW w:w="1559" w:type="dxa"/>
          </w:tcPr>
          <w:p>
            <w:pPr>
              <w:spacing w:before="240" w:beforeLines="100" w:after="240" w:afterLines="100" w:line="360" w:lineRule="auto"/>
              <w:jc w:val="center"/>
              <w:rPr>
                <w:rFonts w:ascii="宋体" w:hAnsi="宋体"/>
                <w:b/>
                <w:color w:val="000000"/>
                <w:szCs w:val="21"/>
              </w:rPr>
            </w:pPr>
            <w:r>
              <w:rPr>
                <w:rFonts w:hint="eastAsia" w:ascii="宋体" w:hAnsi="宋体"/>
                <w:b/>
                <w:color w:val="000000"/>
                <w:szCs w:val="21"/>
              </w:rPr>
              <w:t>工作单位</w:t>
            </w:r>
          </w:p>
        </w:tc>
        <w:tc>
          <w:tcPr>
            <w:tcW w:w="1701" w:type="dxa"/>
          </w:tcPr>
          <w:p>
            <w:pPr>
              <w:spacing w:before="240" w:beforeLines="100" w:after="240" w:afterLines="100" w:line="360" w:lineRule="auto"/>
              <w:jc w:val="center"/>
              <w:rPr>
                <w:rFonts w:ascii="宋体" w:hAnsi="宋体"/>
                <w:b/>
                <w:color w:val="000000"/>
                <w:szCs w:val="21"/>
              </w:rPr>
            </w:pPr>
            <w:r>
              <w:rPr>
                <w:rFonts w:hint="eastAsia" w:ascii="宋体" w:hAnsi="宋体"/>
                <w:b/>
                <w:color w:val="000000"/>
                <w:szCs w:val="21"/>
              </w:rPr>
              <w:t>完成单位</w:t>
            </w:r>
          </w:p>
        </w:tc>
        <w:tc>
          <w:tcPr>
            <w:tcW w:w="3935" w:type="dxa"/>
          </w:tcPr>
          <w:p>
            <w:pPr>
              <w:spacing w:before="240" w:beforeLines="100" w:after="240" w:afterLines="100" w:line="360" w:lineRule="auto"/>
              <w:jc w:val="center"/>
              <w:rPr>
                <w:rFonts w:ascii="宋体" w:hAnsi="宋体"/>
                <w:b/>
                <w:color w:val="000000"/>
                <w:szCs w:val="21"/>
              </w:rPr>
            </w:pPr>
            <w:r>
              <w:rPr>
                <w:rFonts w:hint="eastAsia" w:ascii="宋体" w:hAnsi="宋体"/>
                <w:b/>
                <w:color w:val="000000"/>
                <w:szCs w:val="21"/>
              </w:rPr>
              <w:t>对本项目科学发现的贡献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51"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张永民</w:t>
            </w:r>
          </w:p>
        </w:tc>
        <w:tc>
          <w:tcPr>
            <w:tcW w:w="1134"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教授</w:t>
            </w:r>
          </w:p>
        </w:tc>
        <w:tc>
          <w:tcPr>
            <w:tcW w:w="1559"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中国石油大学（北京）</w:t>
            </w:r>
          </w:p>
        </w:tc>
        <w:tc>
          <w:tcPr>
            <w:tcW w:w="1701"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中国石油大学（北京）</w:t>
            </w:r>
          </w:p>
        </w:tc>
        <w:tc>
          <w:tcPr>
            <w:tcW w:w="3935" w:type="dxa"/>
            <w:vAlign w:val="center"/>
          </w:tcPr>
          <w:p>
            <w:pPr>
              <w:ind w:firstLine="360" w:firstLineChars="200"/>
              <w:rPr>
                <w:rFonts w:ascii="Times New Roman" w:hAnsi="Times New Roman" w:cs="Times New Roman"/>
                <w:color w:val="000000"/>
                <w:sz w:val="18"/>
                <w:szCs w:val="18"/>
              </w:rPr>
            </w:pPr>
            <w:r>
              <w:rPr>
                <w:rFonts w:hint="eastAsia" w:ascii="Times New Roman" w:hAnsi="Times New Roman" w:cs="Times New Roman"/>
                <w:color w:val="000000"/>
                <w:sz w:val="18"/>
                <w:szCs w:val="18"/>
              </w:rPr>
              <w:t>负责挡板流化床相关基础和应用课题项目的申请和实施、指导研究生，协调项目合作单位完成技术应用方案的制定、实施和最终应用效果的评定，是本申请书中所列5项重要发现的主要负责人或核心完成人，是代表性论文/论著1、6、7、8、9、10的通讯作者或第1通讯作者，是代表性论文/论著2、3、4、5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51"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卢春喜</w:t>
            </w:r>
          </w:p>
        </w:tc>
        <w:tc>
          <w:tcPr>
            <w:tcW w:w="1134"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教授</w:t>
            </w:r>
          </w:p>
        </w:tc>
        <w:tc>
          <w:tcPr>
            <w:tcW w:w="1559"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中国石油大学（北京）</w:t>
            </w:r>
          </w:p>
        </w:tc>
        <w:tc>
          <w:tcPr>
            <w:tcW w:w="1701"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中国石油大学（北京）</w:t>
            </w:r>
          </w:p>
        </w:tc>
        <w:tc>
          <w:tcPr>
            <w:tcW w:w="3935" w:type="dxa"/>
            <w:vAlign w:val="center"/>
          </w:tcPr>
          <w:p>
            <w:pPr>
              <w:ind w:firstLine="360" w:firstLineChars="200"/>
              <w:rPr>
                <w:rFonts w:ascii="Times New Roman" w:hAnsi="Times New Roman" w:cs="Times New Roman"/>
                <w:color w:val="000000"/>
                <w:sz w:val="18"/>
                <w:szCs w:val="18"/>
              </w:rPr>
            </w:pPr>
            <w:r>
              <w:rPr>
                <w:rFonts w:hint="eastAsia" w:ascii="Times New Roman" w:hAnsi="Times New Roman" w:cs="Times New Roman"/>
                <w:color w:val="000000"/>
                <w:sz w:val="18"/>
                <w:szCs w:val="18"/>
              </w:rPr>
              <w:t>负责挡板流化床相关应用课题的申请和实施，指导研究生，负责与应用单位协调完成挡板流化床技术的工业化应用，是本申请书中所列重要发现一、二、五的主要负责人，是代表性论文/论著2、3、5的通讯作者，是代表性论文/论著8的第2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851"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刘对平</w:t>
            </w:r>
          </w:p>
        </w:tc>
        <w:tc>
          <w:tcPr>
            <w:tcW w:w="1134"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副研究员</w:t>
            </w:r>
          </w:p>
        </w:tc>
        <w:tc>
          <w:tcPr>
            <w:tcW w:w="1559"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榆林中科洁净能源创新研究院</w:t>
            </w:r>
          </w:p>
        </w:tc>
        <w:tc>
          <w:tcPr>
            <w:tcW w:w="1701"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中国石油大学（北京）</w:t>
            </w:r>
          </w:p>
        </w:tc>
        <w:tc>
          <w:tcPr>
            <w:tcW w:w="3935" w:type="dxa"/>
            <w:vAlign w:val="center"/>
          </w:tcPr>
          <w:p>
            <w:pPr>
              <w:ind w:firstLine="360" w:firstLineChars="200"/>
              <w:rPr>
                <w:rFonts w:ascii="Times New Roman" w:hAnsi="Times New Roman" w:cs="Times New Roman"/>
                <w:color w:val="000000"/>
                <w:sz w:val="18"/>
                <w:szCs w:val="18"/>
              </w:rPr>
            </w:pPr>
            <w:r>
              <w:rPr>
                <w:rFonts w:hint="eastAsia" w:ascii="Times New Roman" w:hAnsi="Times New Roman" w:cs="Times New Roman"/>
                <w:color w:val="000000"/>
                <w:sz w:val="18"/>
                <w:szCs w:val="18"/>
              </w:rPr>
              <w:t>主要针对挡板内构件受力特性研究，开发了内构件动态受力载荷的测量方法，并在大型冷模流化床装置中对不同操作工况（流化、启动、气速、静床高度等）挡板内构件动态受力载荷开展了系统性实验研究，为项目团队自主开发的Crosser格栅内构件工业应用中的结构和强度设计和最终工业应用提供了重要支撑，是本项目申请书代表性论文/论著10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51"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杨智君</w:t>
            </w:r>
          </w:p>
        </w:tc>
        <w:tc>
          <w:tcPr>
            <w:tcW w:w="1134"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工程师</w:t>
            </w:r>
          </w:p>
        </w:tc>
        <w:tc>
          <w:tcPr>
            <w:tcW w:w="1559"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中石化（大连）石油化工研究院有限公司</w:t>
            </w:r>
          </w:p>
        </w:tc>
        <w:tc>
          <w:tcPr>
            <w:tcW w:w="1701" w:type="dxa"/>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中国石油大学（北京）</w:t>
            </w:r>
          </w:p>
        </w:tc>
        <w:tc>
          <w:tcPr>
            <w:tcW w:w="3935" w:type="dxa"/>
            <w:vAlign w:val="center"/>
          </w:tcPr>
          <w:p>
            <w:pPr>
              <w:ind w:firstLine="360" w:firstLineChars="200"/>
              <w:rPr>
                <w:rFonts w:ascii="Times New Roman" w:hAnsi="Times New Roman" w:cs="Times New Roman"/>
                <w:color w:val="000000"/>
                <w:sz w:val="18"/>
                <w:szCs w:val="18"/>
              </w:rPr>
            </w:pPr>
            <w:r>
              <w:rPr>
                <w:rFonts w:hint="eastAsia" w:ascii="Times New Roman" w:hAnsi="Times New Roman" w:cs="Times New Roman"/>
                <w:color w:val="000000"/>
                <w:sz w:val="18"/>
                <w:szCs w:val="18"/>
              </w:rPr>
              <w:t>开展基于MP-PIC模型的挡板流化床反应器模拟研究，获得了挡板内构件在流化床中作用机理的深入认识；开展了工业级FCC再生器的流动反应耦合模拟，首次在工业级流化床中实现了挡板内构件影响的详细描述和定量评价；以第一作者身份发表挡板流化床相关高水平SCI论文3篇，其中两篇是本项目申请书中的代表性论文（代表性论文/论著6和7）。</w:t>
            </w:r>
          </w:p>
        </w:tc>
      </w:tr>
    </w:tbl>
    <w:p>
      <w:pPr>
        <w:spacing w:before="240" w:beforeLines="100" w:after="240" w:afterLines="100" w:line="360" w:lineRule="auto"/>
        <w:rPr>
          <w:rFonts w:ascii="宋体" w:hAnsi="宋体"/>
          <w:b/>
          <w:color w:val="000000"/>
          <w:sz w:val="28"/>
        </w:rPr>
      </w:pPr>
    </w:p>
    <w:p>
      <w:pPr>
        <w:spacing w:before="240" w:beforeLines="100" w:after="240" w:afterLines="100" w:line="360" w:lineRule="auto"/>
        <w:jc w:val="center"/>
        <w:rPr>
          <w:rFonts w:ascii="Times New Roman" w:hAnsi="Times New Roman" w:eastAsia="宋体" w:cs="Times New Roman"/>
          <w:sz w:val="28"/>
          <w:szCs w:val="28"/>
        </w:rPr>
      </w:pPr>
    </w:p>
    <w:sectPr>
      <w:pgSz w:w="11907" w:h="16840"/>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1"/>
        <w:szCs w:val="21"/>
      </w:rPr>
    </w:pPr>
    <w:r>
      <w:rPr>
        <w:rFonts w:ascii="Times New Roman" w:hAnsi="Times New Roman" w:cs="Times New Roman"/>
        <w:sz w:val="21"/>
        <w:szCs w:val="21"/>
      </w:rPr>
      <w:t xml:space="preserve">- </w:t>
    </w:r>
    <w:sdt>
      <w:sdtPr>
        <w:rPr>
          <w:rFonts w:ascii="Times New Roman" w:hAnsi="Times New Roman" w:cs="Times New Roman"/>
          <w:sz w:val="21"/>
          <w:szCs w:val="21"/>
        </w:rPr>
        <w:id w:val="1824928412"/>
        <w:docPartObj>
          <w:docPartGallery w:val="autotext"/>
        </w:docPartObj>
      </w:sdtPr>
      <w:sdtEndPr>
        <w:rPr>
          <w:rFonts w:ascii="Times New Roman" w:hAnsi="Times New Roman" w:cs="Times New Roman"/>
          <w:sz w:val="21"/>
          <w:szCs w:val="21"/>
        </w:rPr>
      </w:sdtEndPr>
      <w:sdtContent>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r>
          <w:rPr>
            <w:rFonts w:ascii="Times New Roman" w:hAnsi="Times New Roman" w:cs="Times New Roman"/>
            <w:sz w:val="21"/>
            <w:szCs w:val="21"/>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A2tzQyMLA0NDOytDRU0lEKTi0uzszPAykwqgUAYfNWPiwAAAA="/>
    <w:docVar w:name="commondata" w:val="eyJoZGlkIjoiYWQ0ZGRmODY2YzMxMTdiNTY5MTJjYzQxZjNjOTc1NjEifQ=="/>
  </w:docVars>
  <w:rsids>
    <w:rsidRoot w:val="1B952805"/>
    <w:rsid w:val="000E244A"/>
    <w:rsid w:val="00100C2E"/>
    <w:rsid w:val="001C7763"/>
    <w:rsid w:val="002F3EAF"/>
    <w:rsid w:val="004F4C21"/>
    <w:rsid w:val="00537D36"/>
    <w:rsid w:val="00547F4D"/>
    <w:rsid w:val="005F61DF"/>
    <w:rsid w:val="0068161C"/>
    <w:rsid w:val="006862BE"/>
    <w:rsid w:val="007343CA"/>
    <w:rsid w:val="00767187"/>
    <w:rsid w:val="008A3D26"/>
    <w:rsid w:val="008A73D3"/>
    <w:rsid w:val="008D55B1"/>
    <w:rsid w:val="008E304A"/>
    <w:rsid w:val="009301FC"/>
    <w:rsid w:val="0094503C"/>
    <w:rsid w:val="009C3B0E"/>
    <w:rsid w:val="00A9369A"/>
    <w:rsid w:val="00B53A35"/>
    <w:rsid w:val="00C36B57"/>
    <w:rsid w:val="00DA7C01"/>
    <w:rsid w:val="00E5090D"/>
    <w:rsid w:val="00F05E95"/>
    <w:rsid w:val="00F12760"/>
    <w:rsid w:val="00F92B55"/>
    <w:rsid w:val="016107A3"/>
    <w:rsid w:val="046A424C"/>
    <w:rsid w:val="0E7C112B"/>
    <w:rsid w:val="195C5947"/>
    <w:rsid w:val="1B952805"/>
    <w:rsid w:val="1C650A0C"/>
    <w:rsid w:val="1F0F684D"/>
    <w:rsid w:val="22A112CC"/>
    <w:rsid w:val="23A423C5"/>
    <w:rsid w:val="23D03843"/>
    <w:rsid w:val="29E654E5"/>
    <w:rsid w:val="2A697EC4"/>
    <w:rsid w:val="41D35339"/>
    <w:rsid w:val="6A5437CA"/>
    <w:rsid w:val="771D13E7"/>
    <w:rsid w:val="ADFB2FDF"/>
    <w:rsid w:val="DEE73E13"/>
    <w:rsid w:val="F3FF27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jc w:val="center"/>
      <w:outlineLvl w:val="1"/>
    </w:pPr>
    <w:rPr>
      <w:rFonts w:ascii="Arial" w:hAnsi="Arial" w:eastAsia="黑体"/>
      <w:b/>
      <w:sz w:val="36"/>
      <w:szCs w:val="3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link w:val="11"/>
    <w:uiPriority w:val="0"/>
    <w:pPr>
      <w:spacing w:line="360" w:lineRule="auto"/>
      <w:ind w:firstLine="480" w:firstLineChars="200"/>
    </w:pPr>
    <w:rPr>
      <w:rFonts w:ascii="仿宋_GB2312" w:hAnsi="Times New Roman" w:eastAsia="宋体" w:cs="Times New Roman"/>
      <w:sz w:val="24"/>
      <w:szCs w:val="20"/>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0"/>
    <w:rPr>
      <w:kern w:val="2"/>
      <w:sz w:val="18"/>
      <w:szCs w:val="18"/>
    </w:rPr>
  </w:style>
  <w:style w:type="character" w:customStyle="1" w:styleId="10">
    <w:name w:val="页脚 字符"/>
    <w:basedOn w:val="8"/>
    <w:link w:val="4"/>
    <w:uiPriority w:val="99"/>
    <w:rPr>
      <w:kern w:val="2"/>
      <w:sz w:val="18"/>
      <w:szCs w:val="18"/>
    </w:rPr>
  </w:style>
  <w:style w:type="character" w:customStyle="1" w:styleId="11">
    <w:name w:val="纯文本 字符"/>
    <w:basedOn w:val="8"/>
    <w:link w:val="3"/>
    <w:uiPriority w:val="0"/>
    <w:rPr>
      <w:rFonts w:ascii="仿宋_GB2312" w:hAnsi="Times New Roman" w:eastAsia="宋体" w:cs="Times New Roman"/>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1443</Words>
  <Characters>2713</Characters>
  <Lines>226</Lines>
  <Paragraphs>188</Paragraphs>
  <TotalTime>88</TotalTime>
  <ScaleCrop>false</ScaleCrop>
  <LinksUpToDate>false</LinksUpToDate>
  <CharactersWithSpaces>3968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2023-03-10T13:22:00Z</dcterms:created>
  <dc:creator>狮子的月亮 </dc:creator>
  <cp:lastModifiedBy>✘安之若素</cp:lastModifiedBy>
  <cp:lastPrinted>2024-05-06T14:56:00Z</cp:lastPrinted>
  <dcterms:modified xsi:type="dcterms:W3CDTF">2024-05-17T07:52:07Z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C0A39A8A8A0F4543B4EF77645B89A3F7</vt:lpwstr>
  </property>
  <property fmtid="{D5CDD505-2E9C-101B-9397-08002B2CF9AE}" pid="4" name="GrammarlyDocumentId">
    <vt:lpwstr>d990d588e142c0e844fd5c58d1c55093adbf17569fd25b930874e15d6594ffa4</vt:lpwstr>
  </property>
</Properties>
</file>